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6A30E84" w14:paraId="366F09C4" wp14:textId="25EDB040">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GB"/>
        </w:rPr>
      </w:pPr>
      <w:r w:rsidR="16030329">
        <w:drawing>
          <wp:inline xmlns:wp14="http://schemas.microsoft.com/office/word/2010/wordprocessingDrawing" wp14:editId="16030329" wp14:anchorId="577BED26">
            <wp:extent cx="2438400" cy="590550"/>
            <wp:effectExtent l="0" t="0" r="0" b="0"/>
            <wp:docPr id="899616960" name="" title=""/>
            <wp:cNvGraphicFramePr>
              <a:graphicFrameLocks noChangeAspect="1"/>
            </wp:cNvGraphicFramePr>
            <a:graphic>
              <a:graphicData uri="http://schemas.openxmlformats.org/drawingml/2006/picture">
                <pic:pic>
                  <pic:nvPicPr>
                    <pic:cNvPr id="0" name=""/>
                    <pic:cNvPicPr/>
                  </pic:nvPicPr>
                  <pic:blipFill>
                    <a:blip r:embed="R609444cc7f9640d9">
                      <a:extLst>
                        <a:ext xmlns:a="http://schemas.openxmlformats.org/drawingml/2006/main" uri="{28A0092B-C50C-407E-A947-70E740481C1C}">
                          <a14:useLocalDpi val="0"/>
                        </a:ext>
                      </a:extLst>
                    </a:blip>
                    <a:stretch>
                      <a:fillRect/>
                    </a:stretch>
                  </pic:blipFill>
                  <pic:spPr>
                    <a:xfrm>
                      <a:off x="0" y="0"/>
                      <a:ext cx="2438400" cy="590550"/>
                    </a:xfrm>
                    <a:prstGeom prst="rect">
                      <a:avLst/>
                    </a:prstGeom>
                  </pic:spPr>
                </pic:pic>
              </a:graphicData>
            </a:graphic>
          </wp:inline>
        </w:drawing>
      </w:r>
    </w:p>
    <w:p xmlns:wp14="http://schemas.microsoft.com/office/word/2010/wordml" w:rsidP="16A30E84" w14:paraId="79E2713A" wp14:textId="2DEF19DD">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GB"/>
        </w:rPr>
      </w:pPr>
      <w:r w:rsidR="16030329">
        <w:drawing>
          <wp:inline xmlns:wp14="http://schemas.microsoft.com/office/word/2010/wordprocessingDrawing" wp14:editId="742F41F4" wp14:anchorId="3234CDE7">
            <wp:extent cx="4572000" cy="2571750"/>
            <wp:effectExtent l="0" t="0" r="0" b="0"/>
            <wp:docPr id="1961055298" name="" title=""/>
            <wp:cNvGraphicFramePr>
              <a:graphicFrameLocks noChangeAspect="1"/>
            </wp:cNvGraphicFramePr>
            <a:graphic>
              <a:graphicData uri="http://schemas.openxmlformats.org/drawingml/2006/picture">
                <pic:pic>
                  <pic:nvPicPr>
                    <pic:cNvPr id="0" name=""/>
                    <pic:cNvPicPr/>
                  </pic:nvPicPr>
                  <pic:blipFill>
                    <a:blip r:embed="Rc0eabac6ef5241f7">
                      <a:extLst>
                        <a:ext xmlns:a="http://schemas.openxmlformats.org/drawingml/2006/main" uri="{28A0092B-C50C-407E-A947-70E740481C1C}">
                          <a14:useLocalDpi val="0"/>
                        </a:ext>
                      </a:extLst>
                    </a:blip>
                    <a:stretch>
                      <a:fillRect/>
                    </a:stretch>
                  </pic:blipFill>
                  <pic:spPr>
                    <a:xfrm>
                      <a:off x="0" y="0"/>
                      <a:ext cx="4572000" cy="2571750"/>
                    </a:xfrm>
                    <a:prstGeom prst="rect">
                      <a:avLst/>
                    </a:prstGeom>
                  </pic:spPr>
                </pic:pic>
              </a:graphicData>
            </a:graphic>
          </wp:inline>
        </w:drawing>
      </w:r>
    </w:p>
    <w:p xmlns:wp14="http://schemas.microsoft.com/office/word/2010/wordml" w:rsidP="16A30E84" w14:paraId="4858F0BC" wp14:textId="6C2CB3C8">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40"/>
          <w:szCs w:val="40"/>
          <w:lang w:val="en-GB"/>
        </w:rPr>
      </w:pPr>
      <w:r w:rsidRPr="16A30E84" w:rsidR="16030329">
        <w:rPr>
          <w:rFonts w:ascii="Calibri" w:hAnsi="Calibri" w:eastAsia="Calibri" w:cs="Calibri"/>
          <w:b w:val="1"/>
          <w:bCs w:val="1"/>
          <w:i w:val="0"/>
          <w:iCs w:val="0"/>
          <w:caps w:val="0"/>
          <w:smallCaps w:val="0"/>
          <w:noProof w:val="0"/>
          <w:color w:val="000000" w:themeColor="text1" w:themeTint="FF" w:themeShade="FF"/>
          <w:sz w:val="40"/>
          <w:szCs w:val="40"/>
          <w:lang w:val="en-GB"/>
        </w:rPr>
        <w:t>Pre-Show Information</w:t>
      </w:r>
    </w:p>
    <w:p xmlns:wp14="http://schemas.microsoft.com/office/word/2010/wordml" w:rsidP="16A30E84" w14:paraId="1356AE57" wp14:textId="323F5FE8">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GB"/>
        </w:rPr>
      </w:pPr>
      <w:r w:rsidRPr="16A30E84" w:rsidR="16030329">
        <w:rPr>
          <w:rFonts w:ascii="Calibri" w:hAnsi="Calibri" w:eastAsia="Calibri" w:cs="Calibri"/>
          <w:b w:val="1"/>
          <w:bCs w:val="1"/>
          <w:i w:val="0"/>
          <w:iCs w:val="0"/>
          <w:caps w:val="0"/>
          <w:smallCaps w:val="0"/>
          <w:noProof w:val="0"/>
          <w:color w:val="000000" w:themeColor="text1" w:themeTint="FF" w:themeShade="FF"/>
          <w:sz w:val="24"/>
          <w:szCs w:val="24"/>
          <w:lang w:val="en-GB"/>
        </w:rPr>
        <w:t>Young Vic presents</w:t>
      </w:r>
    </w:p>
    <w:p xmlns:wp14="http://schemas.microsoft.com/office/word/2010/wordml" w:rsidP="16A30E84" w14:paraId="4D839A75" wp14:textId="7847A94C">
      <w:pPr>
        <w:spacing w:after="160" w:line="240"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GB"/>
        </w:rPr>
      </w:pPr>
      <w:r w:rsidRPr="16A30E84" w:rsidR="1603032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Devised by the </w:t>
      </w:r>
      <w:r w:rsidRPr="16A30E84" w:rsidR="16030329">
        <w:rPr>
          <w:rFonts w:ascii="Calibri" w:hAnsi="Calibri" w:eastAsia="Calibri" w:cs="Calibri"/>
          <w:b w:val="1"/>
          <w:bCs w:val="1"/>
          <w:i w:val="0"/>
          <w:iCs w:val="0"/>
          <w:caps w:val="0"/>
          <w:smallCaps w:val="0"/>
          <w:noProof w:val="0"/>
          <w:color w:val="000000" w:themeColor="text1" w:themeTint="FF" w:themeShade="FF"/>
          <w:sz w:val="24"/>
          <w:szCs w:val="24"/>
          <w:lang w:val="en-GB"/>
        </w:rPr>
        <w:t>Company</w:t>
      </w:r>
    </w:p>
    <w:p xmlns:wp14="http://schemas.microsoft.com/office/word/2010/wordml" w:rsidP="16A30E84" w14:paraId="4796BE12" wp14:textId="08E4FB86">
      <w:pPr>
        <w:spacing w:after="160" w:line="240"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GB"/>
        </w:rPr>
      </w:pPr>
      <w:r w:rsidRPr="16A30E84" w:rsidR="1603032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Directed by </w:t>
      </w:r>
      <w:r w:rsidRPr="16A30E84" w:rsidR="16030329">
        <w:rPr>
          <w:rFonts w:ascii="Calibri" w:hAnsi="Calibri" w:eastAsia="Calibri" w:cs="Calibri"/>
          <w:b w:val="1"/>
          <w:bCs w:val="1"/>
          <w:i w:val="0"/>
          <w:iCs w:val="0"/>
          <w:caps w:val="0"/>
          <w:smallCaps w:val="0"/>
          <w:noProof w:val="0"/>
          <w:color w:val="000000" w:themeColor="text1" w:themeTint="FF" w:themeShade="FF"/>
          <w:sz w:val="24"/>
          <w:szCs w:val="24"/>
          <w:lang w:val="en-GB"/>
        </w:rPr>
        <w:t>Daniel Bailey</w:t>
      </w:r>
    </w:p>
    <w:p xmlns:wp14="http://schemas.microsoft.com/office/word/2010/wordml" w:rsidP="16A30E84" w14:paraId="24F16A61" wp14:textId="73597108">
      <w:pPr>
        <w:spacing w:before="0" w:beforeAutospacing="off" w:after="160" w:afterAutospacing="off" w:line="259" w:lineRule="auto"/>
        <w:ind w:left="0" w:right="0"/>
        <w:jc w:val="center"/>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16A30E84" w14:paraId="40E61B36" wp14:textId="1B6DBAC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16A30E84" w:rsidR="1603032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This document contains detailed information about the show in order to describe what you should expect when attending. </w:t>
      </w:r>
    </w:p>
    <w:p xmlns:wp14="http://schemas.microsoft.com/office/word/2010/wordml" w:rsidP="16A30E84" w14:paraId="4D5725FF" wp14:textId="7907E82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16A30E84" w:rsidR="1603032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This includes information about the content warnings, plot, the space, lighting and sound, audience participation, and further access information. </w:t>
      </w:r>
    </w:p>
    <w:p xmlns:wp14="http://schemas.microsoft.com/office/word/2010/wordml" w:rsidP="16A30E84" w14:paraId="6B073B7F" wp14:textId="2E29D69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16A30E84" w:rsidR="1603032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All of the information in this document was correct at the time of publishing. More information will be available closer to the time of performance. </w:t>
      </w:r>
    </w:p>
    <w:p xmlns:wp14="http://schemas.microsoft.com/office/word/2010/wordml" w:rsidP="16A30E84" w14:paraId="1B10E4CF" wp14:textId="35F124C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16A30E84" w:rsidR="16030329">
        <w:rPr>
          <w:rFonts w:ascii="Calibri" w:hAnsi="Calibri" w:eastAsia="Calibri" w:cs="Calibri"/>
          <w:b w:val="1"/>
          <w:bCs w:val="1"/>
          <w:i w:val="0"/>
          <w:iCs w:val="0"/>
          <w:caps w:val="0"/>
          <w:smallCaps w:val="0"/>
          <w:noProof w:val="0"/>
          <w:color w:val="000000" w:themeColor="text1" w:themeTint="FF" w:themeShade="FF"/>
          <w:sz w:val="24"/>
          <w:szCs w:val="24"/>
          <w:lang w:val="en-GB"/>
        </w:rPr>
        <w:t xml:space="preserve">Please note </w:t>
      </w:r>
      <w:r w:rsidRPr="16A30E84" w:rsidR="16030329">
        <w:rPr>
          <w:rFonts w:ascii="Calibri" w:hAnsi="Calibri" w:eastAsia="Calibri" w:cs="Calibri"/>
          <w:b w:val="0"/>
          <w:bCs w:val="0"/>
          <w:i w:val="0"/>
          <w:iCs w:val="0"/>
          <w:caps w:val="0"/>
          <w:smallCaps w:val="0"/>
          <w:noProof w:val="0"/>
          <w:color w:val="000000" w:themeColor="text1" w:themeTint="FF" w:themeShade="FF"/>
          <w:sz w:val="24"/>
          <w:szCs w:val="24"/>
          <w:lang w:val="en-GB"/>
        </w:rPr>
        <w:t>that by discussing the content of the show,</w:t>
      </w:r>
      <w:r w:rsidRPr="16A30E84" w:rsidR="16030329">
        <w:rPr>
          <w:rFonts w:ascii="Calibri" w:hAnsi="Calibri" w:eastAsia="Calibri" w:cs="Calibri"/>
          <w:b w:val="1"/>
          <w:bCs w:val="1"/>
          <w:i w:val="0"/>
          <w:iCs w:val="0"/>
          <w:caps w:val="0"/>
          <w:smallCaps w:val="0"/>
          <w:noProof w:val="0"/>
          <w:color w:val="000000" w:themeColor="text1" w:themeTint="FF" w:themeShade="FF"/>
          <w:sz w:val="24"/>
          <w:szCs w:val="24"/>
          <w:lang w:val="en-GB"/>
        </w:rPr>
        <w:t xml:space="preserve"> the below information will contain key plot points and descriptions of what happens in the performance</w:t>
      </w:r>
      <w:r w:rsidRPr="16A30E84" w:rsidR="1603032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16A30E84" w14:paraId="3C53BD2D" wp14:textId="573AD09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16A30E84" w:rsidR="16030329">
        <w:rPr>
          <w:rFonts w:ascii="Calibri" w:hAnsi="Calibri" w:eastAsia="Calibri" w:cs="Calibri"/>
          <w:b w:val="1"/>
          <w:bCs w:val="1"/>
          <w:i w:val="0"/>
          <w:iCs w:val="0"/>
          <w:caps w:val="0"/>
          <w:smallCaps w:val="0"/>
          <w:noProof w:val="0"/>
          <w:color w:val="000000" w:themeColor="text1" w:themeTint="FF" w:themeShade="FF"/>
          <w:sz w:val="24"/>
          <w:szCs w:val="24"/>
          <w:lang w:val="en-GB"/>
        </w:rPr>
        <w:t xml:space="preserve">If you would like to receive elements of this information </w:t>
      </w:r>
      <w:r w:rsidRPr="16A30E84" w:rsidR="16030329">
        <w:rPr>
          <w:rFonts w:ascii="Calibri" w:hAnsi="Calibri" w:eastAsia="Calibri" w:cs="Calibri"/>
          <w:b w:val="1"/>
          <w:bCs w:val="1"/>
          <w:i w:val="0"/>
          <w:iCs w:val="0"/>
          <w:caps w:val="0"/>
          <w:smallCaps w:val="0"/>
          <w:noProof w:val="0"/>
          <w:color w:val="FF0000"/>
          <w:sz w:val="24"/>
          <w:szCs w:val="24"/>
          <w:lang w:val="en-GB"/>
        </w:rPr>
        <w:t>but avoid these spoilers</w:t>
      </w:r>
      <w:r w:rsidRPr="16A30E84" w:rsidR="16030329">
        <w:rPr>
          <w:rFonts w:ascii="Calibri" w:hAnsi="Calibri" w:eastAsia="Calibri" w:cs="Calibri"/>
          <w:b w:val="0"/>
          <w:bCs w:val="0"/>
          <w:i w:val="0"/>
          <w:iCs w:val="0"/>
          <w:caps w:val="0"/>
          <w:smallCaps w:val="0"/>
          <w:noProof w:val="0"/>
          <w:color w:val="FF0000"/>
          <w:sz w:val="24"/>
          <w:szCs w:val="24"/>
          <w:lang w:val="en-GB"/>
        </w:rPr>
        <w:t>,</w:t>
      </w:r>
      <w:r w:rsidRPr="16A30E84" w:rsidR="1603032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6A30E84" w:rsidR="16030329">
        <w:rPr>
          <w:rFonts w:ascii="Calibri" w:hAnsi="Calibri" w:eastAsia="Calibri" w:cs="Calibri"/>
          <w:b w:val="1"/>
          <w:bCs w:val="1"/>
          <w:i w:val="0"/>
          <w:iCs w:val="0"/>
          <w:caps w:val="0"/>
          <w:smallCaps w:val="0"/>
          <w:noProof w:val="0"/>
          <w:color w:val="FF0000"/>
          <w:sz w:val="24"/>
          <w:szCs w:val="24"/>
          <w:lang w:val="en-GB"/>
        </w:rPr>
        <w:t>please do not read the sections at the end of this document</w:t>
      </w:r>
      <w:r w:rsidRPr="16A30E84" w:rsidR="1603032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6A30E84" w:rsidR="16030329">
        <w:rPr>
          <w:rFonts w:ascii="Calibri" w:hAnsi="Calibri" w:eastAsia="Calibri" w:cs="Calibri"/>
          <w:b w:val="1"/>
          <w:bCs w:val="1"/>
          <w:i w:val="0"/>
          <w:iCs w:val="0"/>
          <w:caps w:val="0"/>
          <w:smallCaps w:val="0"/>
          <w:noProof w:val="0"/>
          <w:color w:val="000000" w:themeColor="text1" w:themeTint="FF" w:themeShade="FF"/>
          <w:sz w:val="24"/>
          <w:szCs w:val="24"/>
          <w:lang w:val="en-GB"/>
        </w:rPr>
        <w:t xml:space="preserve">‘Show Information’ </w:t>
      </w:r>
      <w:r w:rsidRPr="16A30E84" w:rsidR="1603032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and </w:t>
      </w:r>
      <w:r w:rsidRPr="16A30E84" w:rsidR="16030329">
        <w:rPr>
          <w:rFonts w:ascii="Calibri" w:hAnsi="Calibri" w:eastAsia="Calibri" w:cs="Calibri"/>
          <w:b w:val="1"/>
          <w:bCs w:val="1"/>
          <w:i w:val="0"/>
          <w:iCs w:val="0"/>
          <w:caps w:val="0"/>
          <w:smallCaps w:val="0"/>
          <w:noProof w:val="0"/>
          <w:color w:val="000000" w:themeColor="text1" w:themeTint="FF" w:themeShade="FF"/>
          <w:sz w:val="24"/>
          <w:szCs w:val="24"/>
          <w:lang w:val="en-GB"/>
        </w:rPr>
        <w:t xml:space="preserve">‘Show Synopsis’. </w:t>
      </w:r>
    </w:p>
    <w:p xmlns:wp14="http://schemas.microsoft.com/office/word/2010/wordml" w:rsidP="16A30E84" w14:paraId="3AD43B86" wp14:textId="14AFEAED">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GB"/>
        </w:rPr>
      </w:pPr>
      <w:r w:rsidRPr="16A30E84" w:rsidR="16030329">
        <w:rPr>
          <w:rFonts w:ascii="Calibri" w:hAnsi="Calibri" w:eastAsia="Calibri" w:cs="Calibri"/>
          <w:b w:val="1"/>
          <w:bCs w:val="1"/>
          <w:i w:val="0"/>
          <w:iCs w:val="0"/>
          <w:caps w:val="0"/>
          <w:smallCaps w:val="0"/>
          <w:noProof w:val="0"/>
          <w:color w:val="000000" w:themeColor="text1" w:themeTint="FF" w:themeShade="FF"/>
          <w:sz w:val="24"/>
          <w:szCs w:val="24"/>
          <w:lang w:val="en-GB"/>
        </w:rPr>
        <w:t>If you have any questions, please do not hesitate to contact our Box Office team:</w:t>
      </w:r>
    </w:p>
    <w:p xmlns:wp14="http://schemas.microsoft.com/office/word/2010/wordml" w:rsidP="16A30E84" w14:paraId="33721A34" wp14:textId="17F808A9">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GB"/>
        </w:rPr>
      </w:pPr>
      <w:r w:rsidRPr="16A30E84" w:rsidR="16030329">
        <w:rPr>
          <w:rFonts w:ascii="Calibri" w:hAnsi="Calibri" w:eastAsia="Calibri" w:cs="Calibri"/>
          <w:b w:val="1"/>
          <w:bCs w:val="1"/>
          <w:i w:val="0"/>
          <w:iCs w:val="0"/>
          <w:caps w:val="0"/>
          <w:smallCaps w:val="0"/>
          <w:noProof w:val="0"/>
          <w:color w:val="000000" w:themeColor="text1" w:themeTint="FF" w:themeShade="FF"/>
          <w:sz w:val="24"/>
          <w:szCs w:val="24"/>
          <w:lang w:val="en-GB"/>
        </w:rPr>
        <w:t xml:space="preserve">E-mail: </w:t>
      </w:r>
      <w:hyperlink r:id="Raaf9e605001e4b89">
        <w:r w:rsidRPr="16A30E84" w:rsidR="16030329">
          <w:rPr>
            <w:rStyle w:val="Hyperlink"/>
            <w:rFonts w:ascii="Calibri" w:hAnsi="Calibri" w:eastAsia="Calibri" w:cs="Calibri"/>
            <w:b w:val="1"/>
            <w:bCs w:val="1"/>
            <w:i w:val="0"/>
            <w:iCs w:val="0"/>
            <w:caps w:val="0"/>
            <w:smallCaps w:val="0"/>
            <w:strike w:val="0"/>
            <w:dstrike w:val="0"/>
            <w:noProof w:val="0"/>
            <w:sz w:val="24"/>
            <w:szCs w:val="24"/>
            <w:lang w:val="en-GB"/>
          </w:rPr>
          <w:t>boxoffice@youngvic.org</w:t>
        </w:r>
        <w:r>
          <w:br/>
        </w:r>
      </w:hyperlink>
      <w:r w:rsidRPr="16A30E84" w:rsidR="16030329">
        <w:rPr>
          <w:rFonts w:ascii="Calibri" w:hAnsi="Calibri" w:eastAsia="Calibri" w:cs="Calibri"/>
          <w:b w:val="1"/>
          <w:bCs w:val="1"/>
          <w:i w:val="0"/>
          <w:iCs w:val="0"/>
          <w:caps w:val="0"/>
          <w:smallCaps w:val="0"/>
          <w:noProof w:val="0"/>
          <w:color w:val="000000" w:themeColor="text1" w:themeTint="FF" w:themeShade="FF"/>
          <w:sz w:val="24"/>
          <w:szCs w:val="24"/>
          <w:lang w:val="en-GB"/>
        </w:rPr>
        <w:t>Phone number: 020 7922 2922</w:t>
      </w:r>
    </w:p>
    <w:p xmlns:wp14="http://schemas.microsoft.com/office/word/2010/wordml" w:rsidP="16A30E84" w14:paraId="6A4D6CFC" wp14:textId="561264AA">
      <w:pPr>
        <w:spacing w:after="160" w:line="257"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br/>
      </w:r>
    </w:p>
    <w:p xmlns:wp14="http://schemas.microsoft.com/office/word/2010/wordml" w:rsidP="16A30E84" w14:paraId="386C091D" wp14:textId="0D304C9A">
      <w:pPr>
        <w:spacing w:after="160" w:line="257"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rsidRPr="16A30E84" w:rsidR="16030329">
        <w:rPr>
          <w:rFonts w:ascii="Calibri" w:hAnsi="Calibri" w:eastAsia="Calibri" w:cs="Calibri"/>
          <w:b w:val="1"/>
          <w:bCs w:val="1"/>
          <w:i w:val="0"/>
          <w:iCs w:val="0"/>
          <w:caps w:val="0"/>
          <w:smallCaps w:val="0"/>
          <w:noProof w:val="0"/>
          <w:color w:val="000000" w:themeColor="text1" w:themeTint="FF" w:themeShade="FF"/>
          <w:sz w:val="28"/>
          <w:szCs w:val="28"/>
          <w:lang w:val="en-GB"/>
        </w:rPr>
        <w:t>The Auditorium</w:t>
      </w:r>
    </w:p>
    <w:p xmlns:wp14="http://schemas.microsoft.com/office/word/2010/wordml" w:rsidP="16A30E84" w14:paraId="0FAF8DDB" wp14:textId="71D0A356">
      <w:pPr>
        <w:spacing w:before="0" w:beforeAutospacing="off" w:after="160" w:afterAutospacing="off" w:line="257" w:lineRule="auto"/>
        <w:ind w:left="0" w:right="0"/>
        <w:jc w:val="center"/>
        <w:rPr>
          <w:rFonts w:ascii="Calibri" w:hAnsi="Calibri" w:eastAsia="Calibri" w:cs="Calibri"/>
          <w:b w:val="0"/>
          <w:bCs w:val="0"/>
          <w:i w:val="0"/>
          <w:iCs w:val="0"/>
          <w:caps w:val="0"/>
          <w:smallCaps w:val="0"/>
          <w:noProof w:val="0"/>
          <w:color w:val="291E1F"/>
          <w:sz w:val="28"/>
          <w:szCs w:val="28"/>
          <w:lang w:val="en-GB"/>
        </w:rPr>
      </w:pPr>
      <w:r w:rsidRPr="16A30E84" w:rsidR="16030329">
        <w:rPr>
          <w:rFonts w:ascii="Calibri" w:hAnsi="Calibri" w:eastAsia="Calibri" w:cs="Calibri"/>
          <w:b w:val="1"/>
          <w:bCs w:val="1"/>
          <w:i w:val="1"/>
          <w:iCs w:val="1"/>
          <w:caps w:val="0"/>
          <w:smallCaps w:val="0"/>
          <w:noProof w:val="0"/>
          <w:color w:val="291E1F"/>
          <w:sz w:val="28"/>
          <w:szCs w:val="28"/>
          <w:lang w:val="en-GB"/>
        </w:rPr>
        <w:t>I Wonder If...</w:t>
      </w:r>
    </w:p>
    <w:p xmlns:wp14="http://schemas.microsoft.com/office/word/2010/wordml" w:rsidP="16A30E84" w14:paraId="4634936F" wp14:textId="57C74B56">
      <w:pPr>
        <w:spacing w:after="160" w:line="257"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16A30E84" w:rsidR="16030329">
        <w:rPr>
          <w:rFonts w:ascii="Calibri" w:hAnsi="Calibri" w:eastAsia="Calibri" w:cs="Calibri"/>
          <w:b w:val="0"/>
          <w:bCs w:val="0"/>
          <w:i w:val="0"/>
          <w:iCs w:val="0"/>
          <w:caps w:val="0"/>
          <w:smallCaps w:val="0"/>
          <w:noProof w:val="0"/>
          <w:color w:val="000000" w:themeColor="text1" w:themeTint="FF" w:themeShade="FF"/>
          <w:sz w:val="28"/>
          <w:szCs w:val="28"/>
          <w:lang w:val="en-GB"/>
        </w:rPr>
        <w:t xml:space="preserve">This show will take place in The Maria Studio, which is the second largest of our three performance spaces. </w:t>
      </w:r>
    </w:p>
    <w:p xmlns:wp14="http://schemas.microsoft.com/office/word/2010/wordml" w:rsidP="16A30E84" w14:paraId="6D15DF74" wp14:textId="282F891D">
      <w:pPr>
        <w:spacing w:after="160" w:line="257"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16A30E84" w:rsidR="16030329">
        <w:rPr>
          <w:rFonts w:ascii="Calibri" w:hAnsi="Calibri" w:eastAsia="Calibri" w:cs="Calibri"/>
          <w:b w:val="0"/>
          <w:bCs w:val="0"/>
          <w:i w:val="0"/>
          <w:iCs w:val="0"/>
          <w:caps w:val="0"/>
          <w:smallCaps w:val="0"/>
          <w:noProof w:val="0"/>
          <w:color w:val="000000" w:themeColor="text1" w:themeTint="FF" w:themeShade="FF"/>
          <w:sz w:val="28"/>
          <w:szCs w:val="28"/>
          <w:lang w:val="en-GB"/>
        </w:rPr>
        <w:t xml:space="preserve">For this performance, the space will be in a horseshoe arrangement, meaning the seats are arranged facing the stage. The maximum capacity is 150. Seating is unreserved. </w:t>
      </w:r>
    </w:p>
    <w:p xmlns:wp14="http://schemas.microsoft.com/office/word/2010/wordml" w:rsidP="16A30E84" w14:paraId="719601A0" wp14:textId="46BD8973">
      <w:pPr>
        <w:spacing w:after="160" w:line="257"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16A30E84" w:rsidR="16030329">
        <w:rPr>
          <w:rFonts w:ascii="Calibri" w:hAnsi="Calibri" w:eastAsia="Calibri" w:cs="Calibri"/>
          <w:b w:val="0"/>
          <w:bCs w:val="0"/>
          <w:i w:val="0"/>
          <w:iCs w:val="0"/>
          <w:caps w:val="0"/>
          <w:smallCaps w:val="0"/>
          <w:noProof w:val="0"/>
          <w:color w:val="000000" w:themeColor="text1" w:themeTint="FF" w:themeShade="FF"/>
          <w:sz w:val="28"/>
          <w:szCs w:val="28"/>
          <w:lang w:val="en-GB"/>
        </w:rPr>
        <w:t>Access to the Maria Studio is via the downstairs. Our ushers are on hand to help you, they wear red t-shirts and jumpers with our logo.</w:t>
      </w:r>
    </w:p>
    <w:p xmlns:wp14="http://schemas.microsoft.com/office/word/2010/wordml" w:rsidP="16A30E84" w14:paraId="7DBB61AF" wp14:textId="4CCA0D45">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16A30E84" w:rsidR="16030329">
        <w:rPr>
          <w:rFonts w:ascii="Calibri" w:hAnsi="Calibri" w:eastAsia="Calibri" w:cs="Calibri"/>
          <w:b w:val="0"/>
          <w:bCs w:val="0"/>
          <w:i w:val="0"/>
          <w:iCs w:val="0"/>
          <w:caps w:val="0"/>
          <w:smallCaps w:val="0"/>
          <w:noProof w:val="0"/>
          <w:color w:val="000000" w:themeColor="text1" w:themeTint="FF" w:themeShade="FF"/>
          <w:sz w:val="28"/>
          <w:szCs w:val="28"/>
          <w:lang w:val="en-GB"/>
        </w:rPr>
        <w:t xml:space="preserve">Please arrive at the Young Vic with your ticket ready on your phone or have it printed before you enter or you can collect from box office. </w:t>
      </w:r>
    </w:p>
    <w:p xmlns:wp14="http://schemas.microsoft.com/office/word/2010/wordml" w:rsidP="16A30E84" w14:paraId="610917FE" wp14:textId="5645A9B8">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br/>
      </w:r>
      <w:r w:rsidRPr="16A30E84" w:rsidR="16030329">
        <w:rPr>
          <w:rFonts w:ascii="Calibri" w:hAnsi="Calibri" w:eastAsia="Calibri" w:cs="Calibri"/>
          <w:b w:val="1"/>
          <w:bCs w:val="1"/>
          <w:i w:val="0"/>
          <w:iCs w:val="0"/>
          <w:caps w:val="0"/>
          <w:smallCaps w:val="0"/>
          <w:noProof w:val="0"/>
          <w:color w:val="000000" w:themeColor="text1" w:themeTint="FF" w:themeShade="FF"/>
          <w:sz w:val="28"/>
          <w:szCs w:val="28"/>
          <w:lang w:val="en-GB"/>
        </w:rPr>
        <w:t>Facilities:</w:t>
      </w:r>
    </w:p>
    <w:p xmlns:wp14="http://schemas.microsoft.com/office/word/2010/wordml" w:rsidP="16A30E84" w14:paraId="27076C63" wp14:textId="6E5B05E9">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16A30E84" w:rsidR="16030329">
        <w:rPr>
          <w:rFonts w:ascii="Calibri" w:hAnsi="Calibri" w:eastAsia="Calibri" w:cs="Calibri"/>
          <w:b w:val="0"/>
          <w:bCs w:val="0"/>
          <w:i w:val="0"/>
          <w:iCs w:val="0"/>
          <w:caps w:val="0"/>
          <w:smallCaps w:val="0"/>
          <w:noProof w:val="0"/>
          <w:color w:val="000000" w:themeColor="text1" w:themeTint="FF" w:themeShade="FF"/>
          <w:sz w:val="28"/>
          <w:szCs w:val="28"/>
          <w:lang w:val="en-GB"/>
        </w:rPr>
        <w:t xml:space="preserve">There are toilets located on the ground and first floor at the Young Vic, via The Cut Bar.  We have gender-neutral and disabled/baby changing toilets. Sanitary bins are available in all. All indoor venues will also be accessible with lifts &amp; ramps and toilet provided. </w:t>
      </w:r>
      <w:r>
        <w:br/>
      </w:r>
    </w:p>
    <w:p xmlns:wp14="http://schemas.microsoft.com/office/word/2010/wordml" w:rsidP="16A30E84" w14:paraId="2DE26613" wp14:textId="14A2855A">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rsidRPr="16A30E84" w:rsidR="16030329">
        <w:rPr>
          <w:rFonts w:ascii="Calibri" w:hAnsi="Calibri" w:eastAsia="Calibri" w:cs="Calibri"/>
          <w:b w:val="1"/>
          <w:bCs w:val="1"/>
          <w:i w:val="0"/>
          <w:iCs w:val="0"/>
          <w:caps w:val="0"/>
          <w:smallCaps w:val="0"/>
          <w:noProof w:val="0"/>
          <w:color w:val="000000" w:themeColor="text1" w:themeTint="FF" w:themeShade="FF"/>
          <w:sz w:val="28"/>
          <w:szCs w:val="28"/>
          <w:lang w:val="en-GB"/>
        </w:rPr>
        <w:t>Assistance Dogs:</w:t>
      </w:r>
    </w:p>
    <w:p xmlns:wp14="http://schemas.microsoft.com/office/word/2010/wordml" w:rsidP="16A30E84" w14:paraId="6B412471" wp14:textId="42B2C671">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16A30E84" w:rsidR="16030329">
        <w:rPr>
          <w:rFonts w:ascii="Calibri" w:hAnsi="Calibri" w:eastAsia="Calibri" w:cs="Calibri"/>
          <w:b w:val="0"/>
          <w:bCs w:val="0"/>
          <w:i w:val="0"/>
          <w:iCs w:val="0"/>
          <w:caps w:val="0"/>
          <w:smallCaps w:val="0"/>
          <w:noProof w:val="0"/>
          <w:color w:val="000000" w:themeColor="text1" w:themeTint="FF" w:themeShade="FF"/>
          <w:sz w:val="28"/>
          <w:szCs w:val="28"/>
          <w:lang w:val="en-GB"/>
        </w:rPr>
        <w:t xml:space="preserve">Assistance dogs are always welcome at the Young Vic, if you are planning a visit please let us know in advance which performance you will be attending by calling our box office on </w:t>
      </w:r>
      <w:r w:rsidRPr="16A30E84" w:rsidR="16030329">
        <w:rPr>
          <w:rFonts w:ascii="Calibri" w:hAnsi="Calibri" w:eastAsia="Calibri" w:cs="Calibri"/>
          <w:b w:val="1"/>
          <w:bCs w:val="1"/>
          <w:i w:val="0"/>
          <w:iCs w:val="0"/>
          <w:caps w:val="0"/>
          <w:smallCaps w:val="0"/>
          <w:noProof w:val="0"/>
          <w:color w:val="000000" w:themeColor="text1" w:themeTint="FF" w:themeShade="FF"/>
          <w:sz w:val="28"/>
          <w:szCs w:val="28"/>
          <w:lang w:val="en-GB"/>
        </w:rPr>
        <w:t>020 7922 2922</w:t>
      </w:r>
      <w:r w:rsidRPr="16A30E84" w:rsidR="16030329">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or e-mailing </w:t>
      </w:r>
      <w:hyperlink r:id="R1a01f1271c40423d">
        <w:r w:rsidRPr="16A30E84" w:rsidR="16030329">
          <w:rPr>
            <w:rStyle w:val="Hyperlink"/>
            <w:rFonts w:ascii="Calibri" w:hAnsi="Calibri" w:eastAsia="Calibri" w:cs="Calibri"/>
            <w:b w:val="1"/>
            <w:bCs w:val="1"/>
            <w:i w:val="0"/>
            <w:iCs w:val="0"/>
            <w:caps w:val="0"/>
            <w:smallCaps w:val="0"/>
            <w:strike w:val="0"/>
            <w:dstrike w:val="0"/>
            <w:noProof w:val="0"/>
            <w:sz w:val="28"/>
            <w:szCs w:val="28"/>
            <w:lang w:val="en-GB"/>
          </w:rPr>
          <w:t>boxoffice@youngvic.org</w:t>
        </w:r>
      </w:hyperlink>
      <w:r w:rsidRPr="16A30E84" w:rsidR="16030329">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and we will be happy to look after your dog during the show. </w:t>
      </w:r>
    </w:p>
    <w:p xmlns:wp14="http://schemas.microsoft.com/office/word/2010/wordml" w:rsidP="16A30E84" w14:paraId="2A2F61E8" wp14:textId="55819207">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p>
    <w:p xmlns:wp14="http://schemas.microsoft.com/office/word/2010/wordml" w:rsidP="16A30E84" w14:paraId="7F82A65E" wp14:textId="625D52EB">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rsidRPr="16A30E84" w:rsidR="16030329">
        <w:rPr>
          <w:rFonts w:ascii="Calibri" w:hAnsi="Calibri" w:eastAsia="Calibri" w:cs="Calibri"/>
          <w:b w:val="1"/>
          <w:bCs w:val="1"/>
          <w:i w:val="0"/>
          <w:iCs w:val="0"/>
          <w:caps w:val="0"/>
          <w:smallCaps w:val="0"/>
          <w:noProof w:val="0"/>
          <w:color w:val="000000" w:themeColor="text1" w:themeTint="FF" w:themeShade="FF"/>
          <w:sz w:val="28"/>
          <w:szCs w:val="28"/>
          <w:lang w:val="en-GB"/>
        </w:rPr>
        <w:t>Access for all:</w:t>
      </w:r>
    </w:p>
    <w:p xmlns:wp14="http://schemas.microsoft.com/office/word/2010/wordml" w:rsidP="16A30E84" w14:paraId="11A0185B" wp14:textId="67ACC0A1">
      <w:pPr>
        <w:spacing w:after="160" w:line="259" w:lineRule="auto"/>
        <w:jc w:val="center"/>
        <w:rPr>
          <w:rFonts w:ascii="Calibri" w:hAnsi="Calibri" w:eastAsia="Calibri" w:cs="Calibri"/>
          <w:b w:val="0"/>
          <w:bCs w:val="0"/>
          <w:i w:val="0"/>
          <w:iCs w:val="0"/>
          <w:caps w:val="0"/>
          <w:smallCaps w:val="0"/>
          <w:noProof w:val="0"/>
          <w:color w:val="0563C1"/>
          <w:sz w:val="28"/>
          <w:szCs w:val="28"/>
          <w:lang w:val="en-GB"/>
        </w:rPr>
      </w:pPr>
      <w:r w:rsidRPr="16A30E84" w:rsidR="16030329">
        <w:rPr>
          <w:rFonts w:ascii="Calibri" w:hAnsi="Calibri" w:eastAsia="Calibri" w:cs="Calibri"/>
          <w:b w:val="0"/>
          <w:bCs w:val="0"/>
          <w:i w:val="0"/>
          <w:iCs w:val="0"/>
          <w:caps w:val="0"/>
          <w:smallCaps w:val="0"/>
          <w:noProof w:val="0"/>
          <w:color w:val="000000" w:themeColor="text1" w:themeTint="FF" w:themeShade="FF"/>
          <w:sz w:val="28"/>
          <w:szCs w:val="28"/>
          <w:lang w:val="en-GB"/>
        </w:rPr>
        <w:t xml:space="preserve">For full information about or access measures, please visit our Access for all page, on our website here: </w:t>
      </w:r>
      <w:hyperlink r:id="Raeeee733fd4c41a4">
        <w:r w:rsidRPr="16A30E84" w:rsidR="16030329">
          <w:rPr>
            <w:rStyle w:val="Hyperlink"/>
            <w:rFonts w:ascii="Calibri" w:hAnsi="Calibri" w:eastAsia="Calibri" w:cs="Calibri"/>
            <w:b w:val="1"/>
            <w:bCs w:val="1"/>
            <w:i w:val="0"/>
            <w:iCs w:val="0"/>
            <w:caps w:val="0"/>
            <w:smallCaps w:val="0"/>
            <w:strike w:val="0"/>
            <w:dstrike w:val="0"/>
            <w:noProof w:val="0"/>
            <w:sz w:val="28"/>
            <w:szCs w:val="28"/>
            <w:lang w:val="en-GB"/>
          </w:rPr>
          <w:t>www.youngvic.org/visit-us/access-for-all</w:t>
        </w:r>
      </w:hyperlink>
    </w:p>
    <w:p xmlns:wp14="http://schemas.microsoft.com/office/word/2010/wordml" w:rsidP="16A30E84" w14:paraId="08B707C2" wp14:textId="6CB8F4D2">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p>
    <w:p xmlns:wp14="http://schemas.microsoft.com/office/word/2010/wordml" w:rsidP="16A30E84" w14:paraId="66A40F9D" wp14:textId="3E2D286A">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p>
    <w:p xmlns:wp14="http://schemas.microsoft.com/office/word/2010/wordml" w:rsidP="16A30E84" w14:paraId="63D124BD" wp14:textId="608E5264">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p>
    <w:p xmlns:wp14="http://schemas.microsoft.com/office/word/2010/wordml" w:rsidP="16A30E84" w14:paraId="7B87884D" wp14:textId="2AC770E9">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6A30E84" w14:paraId="27ECBBBA" wp14:textId="5753233A">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rsidRPr="16A30E84" w:rsidR="16030329">
        <w:rPr>
          <w:rFonts w:ascii="Calibri" w:hAnsi="Calibri" w:eastAsia="Calibri" w:cs="Calibri"/>
          <w:b w:val="1"/>
          <w:bCs w:val="1"/>
          <w:i w:val="0"/>
          <w:iCs w:val="0"/>
          <w:caps w:val="0"/>
          <w:smallCaps w:val="0"/>
          <w:noProof w:val="0"/>
          <w:color w:val="000000" w:themeColor="text1" w:themeTint="FF" w:themeShade="FF"/>
          <w:sz w:val="28"/>
          <w:szCs w:val="28"/>
          <w:lang w:val="en-GB"/>
        </w:rPr>
        <w:t>Show Information:</w:t>
      </w:r>
    </w:p>
    <w:p xmlns:wp14="http://schemas.microsoft.com/office/word/2010/wordml" w:rsidP="16A30E84" w14:paraId="0A031037" wp14:textId="708F2B1A">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8"/>
          <w:szCs w:val="28"/>
          <w:lang w:val="en-GB"/>
        </w:rPr>
      </w:pPr>
      <w:r w:rsidRPr="16A30E84" w:rsidR="16030329">
        <w:rPr>
          <w:rFonts w:ascii="Calibri" w:hAnsi="Calibri" w:eastAsia="Calibri" w:cs="Calibri"/>
          <w:b w:val="0"/>
          <w:bCs w:val="0"/>
          <w:i w:val="0"/>
          <w:iCs w:val="0"/>
          <w:caps w:val="0"/>
          <w:smallCaps w:val="0"/>
          <w:noProof w:val="0"/>
          <w:color w:val="000000" w:themeColor="text1" w:themeTint="FF" w:themeShade="FF"/>
          <w:sz w:val="28"/>
          <w:szCs w:val="28"/>
          <w:lang w:val="en-GB"/>
        </w:rPr>
        <w:t xml:space="preserve">The show contains strong language, loud live music and themes of domestic violence and harassment – with specific reference to stalking. At times, audience participation is encouraged. </w:t>
      </w:r>
    </w:p>
    <w:p xmlns:wp14="http://schemas.microsoft.com/office/word/2010/wordml" w:rsidP="16A30E84" w14:paraId="3576157C" wp14:textId="7D1D08B5">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GB"/>
        </w:rPr>
      </w:pPr>
    </w:p>
    <w:p xmlns:wp14="http://schemas.microsoft.com/office/word/2010/wordml" w:rsidP="16A30E84" w14:paraId="4D44687A" wp14:textId="3E532F68">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GB"/>
        </w:rPr>
      </w:pPr>
      <w:r w:rsidRPr="16A30E84" w:rsidR="16030329">
        <w:rPr>
          <w:rFonts w:ascii="Calibri" w:hAnsi="Calibri" w:eastAsia="Calibri" w:cs="Calibri"/>
          <w:b w:val="0"/>
          <w:bCs w:val="0"/>
          <w:i w:val="0"/>
          <w:iCs w:val="0"/>
          <w:caps w:val="0"/>
          <w:smallCaps w:val="0"/>
          <w:noProof w:val="0"/>
          <w:color w:val="000000" w:themeColor="text1" w:themeTint="FF" w:themeShade="FF"/>
          <w:sz w:val="28"/>
          <w:szCs w:val="28"/>
          <w:lang w:val="en-GB"/>
        </w:rPr>
        <w:t xml:space="preserve">Lighting: </w:t>
      </w:r>
    </w:p>
    <w:p xmlns:wp14="http://schemas.microsoft.com/office/word/2010/wordml" w:rsidP="16A30E84" w14:paraId="10C8A8E5" wp14:textId="6663844A">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16A30E84" w:rsidR="16030329">
        <w:rPr>
          <w:rFonts w:ascii="Calibri" w:hAnsi="Calibri" w:eastAsia="Calibri" w:cs="Calibri"/>
          <w:b w:val="0"/>
          <w:bCs w:val="0"/>
          <w:i w:val="0"/>
          <w:iCs w:val="0"/>
          <w:caps w:val="0"/>
          <w:smallCaps w:val="0"/>
          <w:noProof w:val="0"/>
          <w:color w:val="000000" w:themeColor="text1" w:themeTint="FF" w:themeShade="FF"/>
          <w:sz w:val="28"/>
          <w:szCs w:val="28"/>
          <w:lang w:val="en-GB"/>
        </w:rPr>
        <w:t>Flickering lights</w:t>
      </w:r>
    </w:p>
    <w:p xmlns:wp14="http://schemas.microsoft.com/office/word/2010/wordml" w:rsidP="16A30E84" w14:paraId="3C9828CA" wp14:textId="1D8F348C">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16A30E84" w:rsidR="16030329">
        <w:rPr>
          <w:rFonts w:ascii="Calibri" w:hAnsi="Calibri" w:eastAsia="Calibri" w:cs="Calibri"/>
          <w:b w:val="0"/>
          <w:bCs w:val="0"/>
          <w:i w:val="0"/>
          <w:iCs w:val="0"/>
          <w:caps w:val="0"/>
          <w:smallCaps w:val="0"/>
          <w:noProof w:val="0"/>
          <w:color w:val="000000" w:themeColor="text1" w:themeTint="FF" w:themeShade="FF"/>
          <w:sz w:val="28"/>
          <w:szCs w:val="28"/>
          <w:lang w:val="en-GB"/>
        </w:rPr>
        <w:t>LED light around the base of stage</w:t>
      </w:r>
    </w:p>
    <w:p xmlns:wp14="http://schemas.microsoft.com/office/word/2010/wordml" w:rsidP="16A30E84" w14:paraId="46038046" wp14:textId="60A5D636">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GB"/>
        </w:rPr>
      </w:pPr>
    </w:p>
    <w:p xmlns:wp14="http://schemas.microsoft.com/office/word/2010/wordml" w:rsidP="16A30E84" w14:paraId="4525CF0C" wp14:textId="43B6627D">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GB"/>
        </w:rPr>
      </w:pPr>
      <w:r w:rsidRPr="16A30E84" w:rsidR="16030329">
        <w:rPr>
          <w:rFonts w:ascii="Calibri" w:hAnsi="Calibri" w:eastAsia="Calibri" w:cs="Calibri"/>
          <w:b w:val="0"/>
          <w:bCs w:val="0"/>
          <w:i w:val="0"/>
          <w:iCs w:val="0"/>
          <w:caps w:val="0"/>
          <w:smallCaps w:val="0"/>
          <w:noProof w:val="0"/>
          <w:color w:val="000000" w:themeColor="text1" w:themeTint="FF" w:themeShade="FF"/>
          <w:sz w:val="28"/>
          <w:szCs w:val="28"/>
          <w:lang w:val="en-GB"/>
        </w:rPr>
        <w:t>Sound:</w:t>
      </w:r>
    </w:p>
    <w:p xmlns:wp14="http://schemas.microsoft.com/office/word/2010/wordml" w:rsidP="16A30E84" w14:paraId="0036A507" wp14:textId="1A9D3873">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16A30E84" w:rsidR="16030329">
        <w:rPr>
          <w:rFonts w:ascii="Calibri" w:hAnsi="Calibri" w:eastAsia="Calibri" w:cs="Calibri"/>
          <w:b w:val="0"/>
          <w:bCs w:val="0"/>
          <w:i w:val="0"/>
          <w:iCs w:val="0"/>
          <w:caps w:val="0"/>
          <w:smallCaps w:val="0"/>
          <w:noProof w:val="0"/>
          <w:color w:val="000000" w:themeColor="text1" w:themeTint="FF" w:themeShade="FF"/>
          <w:sz w:val="28"/>
          <w:szCs w:val="28"/>
          <w:lang w:val="en-GB"/>
        </w:rPr>
        <w:t>Djembe drum, cajon box drum and bass drum</w:t>
      </w:r>
    </w:p>
    <w:p xmlns:wp14="http://schemas.microsoft.com/office/word/2010/wordml" w:rsidP="16A30E84" w14:paraId="4D2FBEF4" wp14:textId="41835531">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16A30E84" w:rsidR="16030329">
        <w:rPr>
          <w:rFonts w:ascii="Calibri" w:hAnsi="Calibri" w:eastAsia="Calibri" w:cs="Calibri"/>
          <w:b w:val="0"/>
          <w:bCs w:val="0"/>
          <w:i w:val="0"/>
          <w:iCs w:val="0"/>
          <w:caps w:val="0"/>
          <w:smallCaps w:val="0"/>
          <w:noProof w:val="0"/>
          <w:color w:val="000000" w:themeColor="text1" w:themeTint="FF" w:themeShade="FF"/>
          <w:sz w:val="28"/>
          <w:szCs w:val="28"/>
          <w:lang w:val="en-GB"/>
        </w:rPr>
        <w:t>Sudden loud drumming</w:t>
      </w:r>
    </w:p>
    <w:p xmlns:wp14="http://schemas.microsoft.com/office/word/2010/wordml" w:rsidP="16A30E84" w14:paraId="4DEDF9A1" wp14:textId="41C58336">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GB"/>
        </w:rPr>
      </w:pPr>
    </w:p>
    <w:p xmlns:wp14="http://schemas.microsoft.com/office/word/2010/wordml" w:rsidP="16A30E84" w14:paraId="18895690" wp14:textId="753D2BEB">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GB"/>
        </w:rPr>
      </w:pPr>
      <w:r w:rsidRPr="16A30E84" w:rsidR="16030329">
        <w:rPr>
          <w:rFonts w:ascii="Calibri" w:hAnsi="Calibri" w:eastAsia="Calibri" w:cs="Calibri"/>
          <w:b w:val="0"/>
          <w:bCs w:val="0"/>
          <w:i w:val="0"/>
          <w:iCs w:val="0"/>
          <w:caps w:val="0"/>
          <w:smallCaps w:val="0"/>
          <w:noProof w:val="0"/>
          <w:color w:val="000000" w:themeColor="text1" w:themeTint="FF" w:themeShade="FF"/>
          <w:sz w:val="28"/>
          <w:szCs w:val="28"/>
          <w:lang w:val="en-GB"/>
        </w:rPr>
        <w:t>Stage:</w:t>
      </w:r>
    </w:p>
    <w:p xmlns:wp14="http://schemas.microsoft.com/office/word/2010/wordml" w:rsidP="16A30E84" w14:paraId="2F13CB42" wp14:textId="0569C664">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16A30E84" w:rsidR="16030329">
        <w:rPr>
          <w:rFonts w:ascii="Calibri" w:hAnsi="Calibri" w:eastAsia="Calibri" w:cs="Calibri"/>
          <w:b w:val="0"/>
          <w:bCs w:val="0"/>
          <w:i w:val="0"/>
          <w:iCs w:val="0"/>
          <w:caps w:val="0"/>
          <w:smallCaps w:val="0"/>
          <w:noProof w:val="0"/>
          <w:color w:val="000000" w:themeColor="text1" w:themeTint="FF" w:themeShade="FF"/>
          <w:sz w:val="28"/>
          <w:szCs w:val="28"/>
          <w:lang w:val="en-GB"/>
        </w:rPr>
        <w:t>Discussions of violence and harassment</w:t>
      </w:r>
    </w:p>
    <w:p xmlns:wp14="http://schemas.microsoft.com/office/word/2010/wordml" w:rsidP="16A30E84" w14:paraId="46F0B8DA" wp14:textId="1B9D0CD8">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16A30E84" w:rsidR="16030329">
        <w:rPr>
          <w:rFonts w:ascii="Calibri" w:hAnsi="Calibri" w:eastAsia="Calibri" w:cs="Calibri"/>
          <w:b w:val="0"/>
          <w:bCs w:val="0"/>
          <w:i w:val="0"/>
          <w:iCs w:val="0"/>
          <w:caps w:val="0"/>
          <w:smallCaps w:val="0"/>
          <w:noProof w:val="0"/>
          <w:color w:val="000000" w:themeColor="text1" w:themeTint="FF" w:themeShade="FF"/>
          <w:sz w:val="28"/>
          <w:szCs w:val="28"/>
          <w:lang w:val="en-GB"/>
        </w:rPr>
        <w:t xml:space="preserve">Strong language </w:t>
      </w:r>
    </w:p>
    <w:p xmlns:wp14="http://schemas.microsoft.com/office/word/2010/wordml" w:rsidP="16A30E84" w14:paraId="4CADFBF6" wp14:textId="65095BF8">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16A30E84" w:rsidR="16030329">
        <w:rPr>
          <w:rFonts w:ascii="Calibri" w:hAnsi="Calibri" w:eastAsia="Calibri" w:cs="Calibri"/>
          <w:b w:val="0"/>
          <w:bCs w:val="0"/>
          <w:i w:val="0"/>
          <w:iCs w:val="0"/>
          <w:caps w:val="0"/>
          <w:smallCaps w:val="0"/>
          <w:noProof w:val="0"/>
          <w:color w:val="000000" w:themeColor="text1" w:themeTint="FF" w:themeShade="FF"/>
          <w:sz w:val="28"/>
          <w:szCs w:val="28"/>
          <w:lang w:val="en-GB"/>
        </w:rPr>
        <w:t>Simulated fighting</w:t>
      </w:r>
    </w:p>
    <w:p xmlns:wp14="http://schemas.microsoft.com/office/word/2010/wordml" w:rsidP="16A30E84" w14:paraId="74CD7E1D" wp14:textId="3EE47881">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16A30E84" w:rsidR="16030329">
        <w:rPr>
          <w:rFonts w:ascii="Calibri" w:hAnsi="Calibri" w:eastAsia="Calibri" w:cs="Calibri"/>
          <w:b w:val="0"/>
          <w:bCs w:val="0"/>
          <w:i w:val="0"/>
          <w:iCs w:val="0"/>
          <w:caps w:val="0"/>
          <w:smallCaps w:val="0"/>
          <w:noProof w:val="0"/>
          <w:color w:val="000000" w:themeColor="text1" w:themeTint="FF" w:themeShade="FF"/>
          <w:sz w:val="28"/>
          <w:szCs w:val="28"/>
          <w:lang w:val="en-GB"/>
        </w:rPr>
        <w:t xml:space="preserve">Audience participation – karaoke, dancing </w:t>
      </w:r>
    </w:p>
    <w:p xmlns:wp14="http://schemas.microsoft.com/office/word/2010/wordml" w:rsidP="16A30E84" w14:paraId="20923650" wp14:textId="3641ACDB">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6A30E84" w14:paraId="22B5AE49" wp14:textId="0C10360A">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rsidRPr="16A30E84" w:rsidR="16030329">
        <w:rPr>
          <w:rFonts w:ascii="Calibri" w:hAnsi="Calibri" w:eastAsia="Calibri" w:cs="Calibri"/>
          <w:b w:val="1"/>
          <w:bCs w:val="1"/>
          <w:i w:val="0"/>
          <w:iCs w:val="0"/>
          <w:caps w:val="0"/>
          <w:smallCaps w:val="0"/>
          <w:noProof w:val="0"/>
          <w:color w:val="000000" w:themeColor="text1" w:themeTint="FF" w:themeShade="FF"/>
          <w:sz w:val="28"/>
          <w:szCs w:val="28"/>
          <w:lang w:val="en-GB"/>
        </w:rPr>
        <w:t>Show Synopsis:</w:t>
      </w:r>
    </w:p>
    <w:p xmlns:wp14="http://schemas.microsoft.com/office/word/2010/wordml" w:rsidP="16A30E84" w14:paraId="45BCD6AE" wp14:textId="34F9DB1D">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8"/>
          <w:szCs w:val="28"/>
          <w:lang w:val="en-GB"/>
        </w:rPr>
      </w:pPr>
      <w:r w:rsidRPr="16A30E84" w:rsidR="16030329">
        <w:rPr>
          <w:rFonts w:ascii="Calibri" w:hAnsi="Calibri" w:eastAsia="Calibri" w:cs="Calibri"/>
          <w:b w:val="0"/>
          <w:bCs w:val="0"/>
          <w:i w:val="0"/>
          <w:iCs w:val="0"/>
          <w:caps w:val="0"/>
          <w:smallCaps w:val="0"/>
          <w:noProof w:val="0"/>
          <w:color w:val="000000" w:themeColor="text1" w:themeTint="FF" w:themeShade="FF"/>
          <w:sz w:val="28"/>
          <w:szCs w:val="28"/>
          <w:lang w:val="en-GB"/>
        </w:rPr>
        <w:t xml:space="preserve">Set in a multiverse, I Wonder If... mixes movement, music and dialogue to playfully explore human connection in its many forms. The play is about introduction, association and the complexity of desire. The dynamic connection shared between the characters changes whenever they meet. We see them dart between lovers, friends and foes as they not only consider ‘what ifs?’ within their relationship but live out alternate versions of themselves. </w:t>
      </w:r>
    </w:p>
    <w:p xmlns:wp14="http://schemas.microsoft.com/office/word/2010/wordml" w:rsidP="16A30E84" w14:paraId="6A45A97F" wp14:textId="74F30B98">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p>
    <w:p xmlns:wp14="http://schemas.microsoft.com/office/word/2010/wordml" w:rsidP="16A30E84" w14:paraId="3E587955" wp14:textId="1B9790B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br w:type="page"/>
      </w:r>
    </w:p>
    <w:p xmlns:wp14="http://schemas.microsoft.com/office/word/2010/wordml" w:rsidP="16A30E84" w14:paraId="4D5F31FF" wp14:textId="31B362BE">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p>
    <w:p xmlns:wp14="http://schemas.microsoft.com/office/word/2010/wordml" w:rsidP="16A30E84" w14:paraId="56E14560" wp14:textId="1CFEC06E">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rsidRPr="16A30E84" w:rsidR="16030329">
        <w:rPr>
          <w:rFonts w:ascii="Calibri" w:hAnsi="Calibri" w:eastAsia="Calibri" w:cs="Calibri"/>
          <w:b w:val="1"/>
          <w:bCs w:val="1"/>
          <w:i w:val="1"/>
          <w:iCs w:val="1"/>
          <w:caps w:val="0"/>
          <w:smallCaps w:val="0"/>
          <w:noProof w:val="0"/>
          <w:color w:val="000000" w:themeColor="text1" w:themeTint="FF" w:themeShade="FF"/>
          <w:sz w:val="28"/>
          <w:szCs w:val="28"/>
          <w:lang w:val="en-GB"/>
        </w:rPr>
        <w:t>More information will be available closer to the time of performance.</w:t>
      </w:r>
    </w:p>
    <w:p xmlns:wp14="http://schemas.microsoft.com/office/word/2010/wordml" w:rsidP="16A30E84" w14:paraId="5B84F4E2" wp14:textId="0C96EE50">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rsidRPr="16A30E84" w:rsidR="16030329">
        <w:rPr>
          <w:rFonts w:ascii="Calibri" w:hAnsi="Calibri" w:eastAsia="Calibri" w:cs="Calibri"/>
          <w:b w:val="1"/>
          <w:bCs w:val="1"/>
          <w:i w:val="0"/>
          <w:iCs w:val="0"/>
          <w:caps w:val="0"/>
          <w:smallCaps w:val="0"/>
          <w:noProof w:val="0"/>
          <w:color w:val="000000" w:themeColor="text1" w:themeTint="FF" w:themeShade="FF"/>
          <w:sz w:val="28"/>
          <w:szCs w:val="28"/>
          <w:lang w:val="en-GB"/>
        </w:rPr>
        <w:t>If you would like any further clarification or have any questions, please do get in touch with our Box Office team.</w:t>
      </w:r>
    </w:p>
    <w:p xmlns:wp14="http://schemas.microsoft.com/office/word/2010/wordml" w:rsidP="16A30E84" w14:paraId="6073F07B" wp14:textId="7A42C6E4">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rsidRPr="16A30E84" w:rsidR="16030329">
        <w:rPr>
          <w:rFonts w:ascii="Calibri" w:hAnsi="Calibri" w:eastAsia="Calibri" w:cs="Calibri"/>
          <w:b w:val="1"/>
          <w:bCs w:val="1"/>
          <w:i w:val="0"/>
          <w:iCs w:val="0"/>
          <w:caps w:val="0"/>
          <w:smallCaps w:val="0"/>
          <w:noProof w:val="0"/>
          <w:color w:val="000000" w:themeColor="text1" w:themeTint="FF" w:themeShade="FF"/>
          <w:sz w:val="28"/>
          <w:szCs w:val="28"/>
          <w:lang w:val="en-GB"/>
        </w:rPr>
        <w:t xml:space="preserve">Email: </w:t>
      </w:r>
      <w:hyperlink r:id="R5a1aca0bf7c4444d">
        <w:r w:rsidRPr="16A30E84" w:rsidR="16030329">
          <w:rPr>
            <w:rStyle w:val="Hyperlink"/>
            <w:rFonts w:ascii="Calibri" w:hAnsi="Calibri" w:eastAsia="Calibri" w:cs="Calibri"/>
            <w:b w:val="1"/>
            <w:bCs w:val="1"/>
            <w:i w:val="0"/>
            <w:iCs w:val="0"/>
            <w:caps w:val="0"/>
            <w:smallCaps w:val="0"/>
            <w:strike w:val="0"/>
            <w:dstrike w:val="0"/>
            <w:noProof w:val="0"/>
            <w:sz w:val="28"/>
            <w:szCs w:val="28"/>
            <w:lang w:val="en-GB"/>
          </w:rPr>
          <w:t>boxoffice@youngvic.org</w:t>
        </w:r>
      </w:hyperlink>
    </w:p>
    <w:p xmlns:wp14="http://schemas.microsoft.com/office/word/2010/wordml" w:rsidP="16A30E84" w14:paraId="2D3B6141" wp14:textId="30451D8D">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rsidRPr="16A30E84" w:rsidR="16030329">
        <w:rPr>
          <w:rFonts w:ascii="Calibri" w:hAnsi="Calibri" w:eastAsia="Calibri" w:cs="Calibri"/>
          <w:b w:val="1"/>
          <w:bCs w:val="1"/>
          <w:i w:val="0"/>
          <w:iCs w:val="0"/>
          <w:caps w:val="0"/>
          <w:smallCaps w:val="0"/>
          <w:noProof w:val="0"/>
          <w:color w:val="000000" w:themeColor="text1" w:themeTint="FF" w:themeShade="FF"/>
          <w:sz w:val="28"/>
          <w:szCs w:val="28"/>
          <w:lang w:val="en-GB"/>
        </w:rPr>
        <w:t>Phone number: 020 7922 2922</w:t>
      </w:r>
    </w:p>
    <w:p xmlns:wp14="http://schemas.microsoft.com/office/word/2010/wordml" w:rsidP="16A30E84" w14:paraId="440DED32" wp14:textId="43D4CA14">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p>
    <w:p xmlns:wp14="http://schemas.microsoft.com/office/word/2010/wordml" w:rsidP="16A30E84" w14:paraId="7038149D" wp14:textId="32DCDC83">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rsidRPr="16A30E84" w:rsidR="16030329">
        <w:rPr>
          <w:rFonts w:ascii="Calibri" w:hAnsi="Calibri" w:eastAsia="Calibri" w:cs="Calibri"/>
          <w:b w:val="1"/>
          <w:bCs w:val="1"/>
          <w:i w:val="0"/>
          <w:iCs w:val="0"/>
          <w:caps w:val="0"/>
          <w:smallCaps w:val="0"/>
          <w:noProof w:val="0"/>
          <w:color w:val="000000" w:themeColor="text1" w:themeTint="FF" w:themeShade="FF"/>
          <w:sz w:val="28"/>
          <w:szCs w:val="28"/>
          <w:lang w:val="en-GB"/>
        </w:rPr>
        <w:t>See you soon!</w:t>
      </w:r>
    </w:p>
    <w:p xmlns:wp14="http://schemas.microsoft.com/office/word/2010/wordml" w:rsidP="16A30E84" w14:paraId="484AC956" wp14:textId="5EC4D55F">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rsidRPr="16A30E84" w:rsidR="16030329">
        <w:rPr>
          <w:rFonts w:ascii="Calibri" w:hAnsi="Calibri" w:eastAsia="Calibri" w:cs="Calibri"/>
          <w:b w:val="1"/>
          <w:bCs w:val="1"/>
          <w:i w:val="0"/>
          <w:iCs w:val="0"/>
          <w:caps w:val="0"/>
          <w:smallCaps w:val="0"/>
          <w:noProof w:val="0"/>
          <w:color w:val="000000" w:themeColor="text1" w:themeTint="FF" w:themeShade="FF"/>
          <w:sz w:val="28"/>
          <w:szCs w:val="28"/>
          <w:lang w:val="en-GB"/>
        </w:rPr>
        <w:t>Welcome Team</w:t>
      </w:r>
    </w:p>
    <w:p xmlns:wp14="http://schemas.microsoft.com/office/word/2010/wordml" w:rsidP="16A30E84" w14:paraId="5E5787A5" wp14:textId="4E135D44">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1d03f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04c0d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1ce29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1998D1"/>
    <w:rsid w:val="071998D1"/>
    <w:rsid w:val="16030329"/>
    <w:rsid w:val="16A30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98D1"/>
  <w15:chartTrackingRefBased/>
  <w15:docId w15:val="{D077EE26-FB31-45F9-A87D-4C4A0FB757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609444cc7f9640d9" /><Relationship Type="http://schemas.openxmlformats.org/officeDocument/2006/relationships/image" Target="/media/image2.jpg" Id="Rc0eabac6ef5241f7" /><Relationship Type="http://schemas.openxmlformats.org/officeDocument/2006/relationships/hyperlink" Target="mailto:boxoffice@youngvic.org" TargetMode="External" Id="Raaf9e605001e4b89" /><Relationship Type="http://schemas.openxmlformats.org/officeDocument/2006/relationships/hyperlink" Target="mailto:boxoffice@youngvic.org" TargetMode="External" Id="R1a01f1271c40423d" /><Relationship Type="http://schemas.openxmlformats.org/officeDocument/2006/relationships/hyperlink" Target="http://www.youngvic.org/visit-us/access-for-all" TargetMode="External" Id="Raeeee733fd4c41a4" /><Relationship Type="http://schemas.openxmlformats.org/officeDocument/2006/relationships/hyperlink" Target="mailto:boxoffice@youngvic.org" TargetMode="External" Id="R5a1aca0bf7c4444d" /><Relationship Type="http://schemas.openxmlformats.org/officeDocument/2006/relationships/numbering" Target="/word/numbering.xml" Id="Rb8fa6ff2388d43f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Boachie</dc:creator>
  <keywords/>
  <dc:description/>
  <lastModifiedBy>Amanda Boachie</lastModifiedBy>
  <revision>2</revision>
  <dcterms:created xsi:type="dcterms:W3CDTF">2022-10-25T11:51:29.6438847Z</dcterms:created>
  <dcterms:modified xsi:type="dcterms:W3CDTF">2022-10-25T11:51:37.1156167Z</dcterms:modified>
</coreProperties>
</file>